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5E95" w:rsidRDefault="00F85E95" w:rsidP="00F77067"/>
    <w:p w:rsidR="00F85E95" w:rsidRDefault="00F85E95" w:rsidP="00F77067"/>
    <w:p w:rsidR="00F85E95" w:rsidRDefault="00F85E95" w:rsidP="00F77067"/>
    <w:p w:rsidR="00F77067" w:rsidRDefault="00F77067" w:rsidP="00F77067">
      <w:r>
        <w:t>Esecuzione di una lettura ritmica contenuta nel programma con metronomo a velocità scelta dal docente</w:t>
      </w:r>
    </w:p>
    <w:p w:rsidR="00F77067" w:rsidRDefault="00F77067" w:rsidP="00F77067">
      <w:r>
        <w:t>Esecuzione di un brano per tamburo di media difficoltà scelto dallo studente</w:t>
      </w:r>
    </w:p>
    <w:p w:rsidR="00F85E95" w:rsidRDefault="00F85E95" w:rsidP="00F77067">
      <w:r>
        <w:t>Esecuzione di pattern ritmici forniti dal docente</w:t>
      </w:r>
    </w:p>
    <w:p w:rsidR="00F77067" w:rsidRDefault="00F77067" w:rsidP="00F77067">
      <w:r>
        <w:t>Esecuzione di esercizi di indipendenza e coordinazione degli arti a metronomo sullo strumento</w:t>
      </w:r>
    </w:p>
    <w:p w:rsidR="00F77067" w:rsidRDefault="00F77067" w:rsidP="00F77067">
      <w:r>
        <w:t>Esecuzione di un brano musicale scelto dal docente e uno scelto dallo studente con base e trascrizione</w:t>
      </w:r>
    </w:p>
    <w:p w:rsidR="00F77067" w:rsidRDefault="00F77067" w:rsidP="00F77067">
      <w:r>
        <w:t>Trascrizione di un parziale di brano indicato dalla commissione</w:t>
      </w:r>
    </w:p>
    <w:p w:rsidR="00F85E95" w:rsidRPr="00F85E95" w:rsidRDefault="00F85E95" w:rsidP="00F85E95">
      <w:pPr>
        <w:rPr>
          <w:rFonts w:eastAsia="Times New Roman" w:cstheme="minorHAnsi"/>
          <w:lang w:eastAsia="it-IT"/>
        </w:rPr>
      </w:pPr>
      <w:r w:rsidRPr="00F85E95">
        <w:rPr>
          <w:rFonts w:eastAsia="Times New Roman" w:cstheme="minorHAnsi"/>
          <w:color w:val="222222"/>
          <w:shd w:val="clear" w:color="auto" w:fill="FFFFFF"/>
          <w:lang w:eastAsia="it-IT"/>
        </w:rPr>
        <w:t>Colloquio di carattere storico musicale e motivazionale</w:t>
      </w:r>
    </w:p>
    <w:p w:rsidR="00F85E95" w:rsidRDefault="00F85E95" w:rsidP="00F77067">
      <w:bookmarkStart w:id="0" w:name="_GoBack"/>
      <w:bookmarkEnd w:id="0"/>
    </w:p>
    <w:p w:rsidR="00F77067" w:rsidRDefault="00F77067" w:rsidP="00F77067">
      <w:r>
        <w:t xml:space="preserve">In questa sede Il candidato dovrà dimostrare di aver conseguito la necessaria conoscenza dei principali stili musicali inerente </w:t>
      </w:r>
      <w:proofErr w:type="gramStart"/>
      <w:r>
        <w:t>l’area</w:t>
      </w:r>
      <w:proofErr w:type="gramEnd"/>
      <w:r>
        <w:t xml:space="preserve"> pop rock, solide basi tecniche e cura del suono e del </w:t>
      </w:r>
      <w:proofErr w:type="spellStart"/>
      <w:r>
        <w:t>groove</w:t>
      </w:r>
      <w:proofErr w:type="spellEnd"/>
    </w:p>
    <w:p w:rsidR="00F77067" w:rsidRDefault="00F77067" w:rsidP="00F77067"/>
    <w:p w:rsidR="00F77067" w:rsidRDefault="00F77067" w:rsidP="00F77067"/>
    <w:p w:rsidR="00F77067" w:rsidRDefault="00F77067" w:rsidP="00F77067">
      <w:r>
        <w:t>METODI UTILIZZATI:</w:t>
      </w:r>
    </w:p>
    <w:p w:rsidR="00F77067" w:rsidRDefault="00F77067" w:rsidP="00F77067">
      <w:r w:rsidRPr="00C33E58">
        <w:t xml:space="preserve">Charlie </w:t>
      </w:r>
      <w:proofErr w:type="spellStart"/>
      <w:r w:rsidRPr="00C33E58">
        <w:t>Wilcoxon</w:t>
      </w:r>
      <w:proofErr w:type="spellEnd"/>
      <w:r w:rsidRPr="00C33E58">
        <w:t xml:space="preserve">. “150 </w:t>
      </w:r>
      <w:proofErr w:type="spellStart"/>
      <w:r w:rsidRPr="00C33E58">
        <w:t>rudimental</w:t>
      </w:r>
      <w:proofErr w:type="spellEnd"/>
      <w:r w:rsidRPr="00C33E58">
        <w:t xml:space="preserve"> </w:t>
      </w:r>
      <w:proofErr w:type="spellStart"/>
      <w:r w:rsidRPr="00C33E58">
        <w:t>solos</w:t>
      </w:r>
      <w:proofErr w:type="spellEnd"/>
      <w:r w:rsidRPr="00C33E58">
        <w:t>”</w:t>
      </w:r>
    </w:p>
    <w:p w:rsidR="00F77067" w:rsidRPr="00054843" w:rsidRDefault="00F77067" w:rsidP="00F77067">
      <w:pPr>
        <w:rPr>
          <w:lang w:val="en-US"/>
        </w:rPr>
      </w:pPr>
      <w:r w:rsidRPr="00054843">
        <w:rPr>
          <w:lang w:val="en-US"/>
        </w:rPr>
        <w:t>N.A.R.D book</w:t>
      </w:r>
    </w:p>
    <w:p w:rsidR="00F77067" w:rsidRDefault="00F77067" w:rsidP="00F77067">
      <w:pPr>
        <w:rPr>
          <w:lang w:val="en-US"/>
        </w:rPr>
      </w:pPr>
      <w:r w:rsidRPr="00C33E58">
        <w:rPr>
          <w:lang w:val="en-US"/>
        </w:rPr>
        <w:t>Alan Dawson. “the drummer’s complete vocabulary”</w:t>
      </w:r>
    </w:p>
    <w:p w:rsidR="00F77067" w:rsidRPr="00442BC4" w:rsidRDefault="00F77067" w:rsidP="00F77067">
      <w:r>
        <w:rPr>
          <w:lang w:val="en-US"/>
        </w:rPr>
        <w:t xml:space="preserve">Reading, timing e ear training. </w:t>
      </w:r>
      <w:r w:rsidRPr="00442BC4">
        <w:t>Maurizio Dei Lazzaretti</w:t>
      </w:r>
    </w:p>
    <w:p w:rsidR="00F77067" w:rsidRPr="00C33E58" w:rsidRDefault="00F77067" w:rsidP="00F77067">
      <w:pPr>
        <w:rPr>
          <w:lang w:val="en-US"/>
        </w:rPr>
      </w:pPr>
      <w:r w:rsidRPr="00442BC4">
        <w:t xml:space="preserve">Gary Chester. </w:t>
      </w:r>
      <w:r w:rsidRPr="00C33E58">
        <w:rPr>
          <w:lang w:val="en-US"/>
        </w:rPr>
        <w:t>“the new breed”</w:t>
      </w:r>
    </w:p>
    <w:p w:rsidR="00F77067" w:rsidRDefault="00F77067" w:rsidP="00F77067">
      <w:pPr>
        <w:rPr>
          <w:lang w:val="en-US"/>
        </w:rPr>
      </w:pPr>
      <w:r w:rsidRPr="00C33E58">
        <w:rPr>
          <w:lang w:val="en-US"/>
        </w:rPr>
        <w:t>Gary Chester “the new bree</w:t>
      </w:r>
      <w:r>
        <w:rPr>
          <w:lang w:val="en-US"/>
        </w:rPr>
        <w:t>d 2”</w:t>
      </w:r>
    </w:p>
    <w:p w:rsidR="00F77067" w:rsidRPr="005A787C" w:rsidRDefault="00F77067" w:rsidP="00F77067">
      <w:r w:rsidRPr="005A787C">
        <w:t xml:space="preserve">M. Dei Lazzaretti. Time </w:t>
      </w:r>
      <w:proofErr w:type="spellStart"/>
      <w:r w:rsidRPr="005A787C">
        <w:t>Rudiments</w:t>
      </w:r>
      <w:proofErr w:type="spellEnd"/>
    </w:p>
    <w:p w:rsidR="00F77067" w:rsidRPr="00C33E58" w:rsidRDefault="00F77067" w:rsidP="00F77067">
      <w:pPr>
        <w:rPr>
          <w:lang w:val="en-US"/>
        </w:rPr>
      </w:pPr>
      <w:proofErr w:type="spellStart"/>
      <w:r w:rsidRPr="005A787C">
        <w:t>Ted</w:t>
      </w:r>
      <w:proofErr w:type="spellEnd"/>
      <w:r w:rsidRPr="005A787C">
        <w:t xml:space="preserve"> </w:t>
      </w:r>
      <w:proofErr w:type="spellStart"/>
      <w:r w:rsidRPr="005A787C">
        <w:t>Reed</w:t>
      </w:r>
      <w:proofErr w:type="spellEnd"/>
      <w:r w:rsidRPr="005A787C">
        <w:t xml:space="preserve">.   </w:t>
      </w:r>
      <w:r w:rsidRPr="00C33E58">
        <w:rPr>
          <w:lang w:val="en-US"/>
        </w:rPr>
        <w:t>“</w:t>
      </w:r>
      <w:proofErr w:type="spellStart"/>
      <w:r w:rsidRPr="00C33E58">
        <w:rPr>
          <w:lang w:val="en-US"/>
        </w:rPr>
        <w:t>sincopation</w:t>
      </w:r>
      <w:proofErr w:type="spellEnd"/>
      <w:r w:rsidRPr="00C33E58">
        <w:rPr>
          <w:lang w:val="en-US"/>
        </w:rPr>
        <w:t xml:space="preserve"> studies”</w:t>
      </w:r>
    </w:p>
    <w:p w:rsidR="00F77067" w:rsidRPr="00C33E58" w:rsidRDefault="00F77067" w:rsidP="00F77067">
      <w:pPr>
        <w:rPr>
          <w:lang w:val="en-US"/>
        </w:rPr>
      </w:pPr>
      <w:r w:rsidRPr="00C33E58">
        <w:rPr>
          <w:lang w:val="en-US"/>
        </w:rPr>
        <w:t>Gary Chaf</w:t>
      </w:r>
      <w:r>
        <w:rPr>
          <w:lang w:val="en-US"/>
        </w:rPr>
        <w:t>f</w:t>
      </w:r>
      <w:r w:rsidRPr="00C33E58">
        <w:rPr>
          <w:lang w:val="en-US"/>
        </w:rPr>
        <w:t>ee “Sticking patterns”</w:t>
      </w:r>
    </w:p>
    <w:p w:rsidR="00F77067" w:rsidRDefault="00F77067" w:rsidP="00F77067">
      <w:pPr>
        <w:rPr>
          <w:lang w:val="en-US"/>
        </w:rPr>
      </w:pPr>
      <w:r w:rsidRPr="00C33E58">
        <w:rPr>
          <w:lang w:val="en-US"/>
        </w:rPr>
        <w:t xml:space="preserve">Gary </w:t>
      </w:r>
      <w:proofErr w:type="gramStart"/>
      <w:r w:rsidRPr="00C33E58">
        <w:rPr>
          <w:lang w:val="en-US"/>
        </w:rPr>
        <w:t xml:space="preserve">Chaffee  </w:t>
      </w:r>
      <w:r>
        <w:rPr>
          <w:lang w:val="en-US"/>
        </w:rPr>
        <w:t>Patterns</w:t>
      </w:r>
      <w:proofErr w:type="gramEnd"/>
      <w:r>
        <w:rPr>
          <w:lang w:val="en-US"/>
        </w:rPr>
        <w:t>”</w:t>
      </w:r>
    </w:p>
    <w:p w:rsidR="00F77067" w:rsidRDefault="00F77067" w:rsidP="00F77067">
      <w:pPr>
        <w:rPr>
          <w:lang w:val="en-US"/>
        </w:rPr>
      </w:pPr>
      <w:r>
        <w:rPr>
          <w:lang w:val="en-US"/>
        </w:rPr>
        <w:t>Dave Garibaldi “Future Sounds”</w:t>
      </w:r>
    </w:p>
    <w:p w:rsidR="00F77067" w:rsidRPr="00054843" w:rsidRDefault="00F77067" w:rsidP="00F77067">
      <w:r w:rsidRPr="00054843">
        <w:t xml:space="preserve">Tommy </w:t>
      </w:r>
      <w:proofErr w:type="spellStart"/>
      <w:r w:rsidRPr="00054843">
        <w:t>Igoe</w:t>
      </w:r>
      <w:proofErr w:type="spellEnd"/>
      <w:r w:rsidRPr="00054843">
        <w:t xml:space="preserve"> “</w:t>
      </w:r>
      <w:proofErr w:type="spellStart"/>
      <w:r w:rsidRPr="00054843">
        <w:t>groove</w:t>
      </w:r>
      <w:proofErr w:type="spellEnd"/>
      <w:r w:rsidRPr="00054843">
        <w:t xml:space="preserve"> </w:t>
      </w:r>
      <w:proofErr w:type="spellStart"/>
      <w:r w:rsidRPr="00054843">
        <w:t>Essential</w:t>
      </w:r>
      <w:proofErr w:type="spellEnd"/>
      <w:r w:rsidRPr="00054843">
        <w:t>”</w:t>
      </w:r>
    </w:p>
    <w:p w:rsidR="00F77067" w:rsidRPr="00C33E58" w:rsidRDefault="00F77067" w:rsidP="00F77067">
      <w:r w:rsidRPr="00C33E58">
        <w:t xml:space="preserve">Horacio </w:t>
      </w:r>
      <w:proofErr w:type="spellStart"/>
      <w:proofErr w:type="gramStart"/>
      <w:r w:rsidRPr="00C33E58">
        <w:t>Hernandez</w:t>
      </w:r>
      <w:proofErr w:type="spellEnd"/>
      <w:r w:rsidRPr="00C33E58">
        <w:t xml:space="preserve">  </w:t>
      </w:r>
      <w:proofErr w:type="spellStart"/>
      <w:r w:rsidRPr="00C33E58">
        <w:t>Conversation</w:t>
      </w:r>
      <w:proofErr w:type="spellEnd"/>
      <w:proofErr w:type="gramEnd"/>
      <w:r w:rsidRPr="00C33E58">
        <w:t xml:space="preserve"> in clave</w:t>
      </w:r>
    </w:p>
    <w:p w:rsidR="00F77067" w:rsidRPr="00C33E58" w:rsidRDefault="00F77067" w:rsidP="00F77067">
      <w:r w:rsidRPr="00C33E58">
        <w:t>materiale vario manoscritto e altro fornito dall’insegnante</w:t>
      </w:r>
    </w:p>
    <w:p w:rsidR="00F77067" w:rsidRDefault="00F77067"/>
    <w:sectPr w:rsidR="00F77067" w:rsidSect="008A308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67"/>
    <w:rsid w:val="008A3082"/>
    <w:rsid w:val="00F77067"/>
    <w:rsid w:val="00F8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AA0424"/>
  <w15:chartTrackingRefBased/>
  <w15:docId w15:val="{F2F2E266-F5E4-1B44-BD3A-B43CFBB86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7706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2021-06-17T09:55:00Z</dcterms:created>
  <dcterms:modified xsi:type="dcterms:W3CDTF">2021-06-17T10:03:00Z</dcterms:modified>
</cp:coreProperties>
</file>